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EAC1E" w14:textId="77777777" w:rsidR="002A6F5C" w:rsidRPr="002A6F5C" w:rsidRDefault="002A6F5C" w:rsidP="002A6F5C">
      <w:pPr>
        <w:pStyle w:val="Heading1"/>
        <w:jc w:val="center"/>
        <w:rPr>
          <w:rFonts w:ascii="Karla" w:hAnsi="Karla" w:cs="Times New Roman"/>
          <w:sz w:val="22"/>
          <w:szCs w:val="22"/>
        </w:rPr>
      </w:pPr>
      <w:r w:rsidRPr="002A6F5C">
        <w:rPr>
          <w:rFonts w:ascii="Karla" w:hAnsi="Karla" w:cs="Times New Roman"/>
          <w:noProof/>
          <w:sz w:val="22"/>
          <w:szCs w:val="22"/>
          <w:lang w:val="en-US"/>
        </w:rPr>
        <w:drawing>
          <wp:anchor distT="0" distB="0" distL="114300" distR="114300" simplePos="0" relativeHeight="251664384" behindDoc="0" locked="0" layoutInCell="1" allowOverlap="1" wp14:anchorId="24E94688" wp14:editId="24439431">
            <wp:simplePos x="0" y="0"/>
            <wp:positionH relativeFrom="margin">
              <wp:align>center</wp:align>
            </wp:positionH>
            <wp:positionV relativeFrom="paragraph">
              <wp:posOffset>381</wp:posOffset>
            </wp:positionV>
            <wp:extent cx="1046074" cy="1046074"/>
            <wp:effectExtent l="0" t="0" r="1905" b="0"/>
            <wp:wrapSquare wrapText="bothSides"/>
            <wp:docPr id="2051977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97795" name="Picture 205197795"/>
                    <pic:cNvPicPr/>
                  </pic:nvPicPr>
                  <pic:blipFill>
                    <a:blip r:embed="rId6">
                      <a:extLst>
                        <a:ext uri="{28A0092B-C50C-407E-A947-70E740481C1C}">
                          <a14:useLocalDpi xmlns:a14="http://schemas.microsoft.com/office/drawing/2010/main" val="0"/>
                        </a:ext>
                      </a:extLst>
                    </a:blip>
                    <a:stretch>
                      <a:fillRect/>
                    </a:stretch>
                  </pic:blipFill>
                  <pic:spPr>
                    <a:xfrm>
                      <a:off x="0" y="0"/>
                      <a:ext cx="1046074" cy="1046074"/>
                    </a:xfrm>
                    <a:prstGeom prst="rect">
                      <a:avLst/>
                    </a:prstGeom>
                  </pic:spPr>
                </pic:pic>
              </a:graphicData>
            </a:graphic>
          </wp:anchor>
        </w:drawing>
      </w:r>
    </w:p>
    <w:p w14:paraId="7CADF03C" w14:textId="77777777" w:rsidR="002A6F5C" w:rsidRPr="002A6F5C" w:rsidRDefault="002A6F5C" w:rsidP="002A6F5C">
      <w:pPr>
        <w:spacing w:after="0"/>
        <w:rPr>
          <w:rFonts w:ascii="Karla" w:hAnsi="Karla" w:cs="Times New Roman"/>
          <w:b/>
          <w:bCs/>
          <w:iCs/>
        </w:rPr>
      </w:pPr>
    </w:p>
    <w:p w14:paraId="37E61905" w14:textId="77777777" w:rsidR="002A6F5C" w:rsidRPr="002A6F5C" w:rsidRDefault="002A6F5C" w:rsidP="002A6F5C">
      <w:pPr>
        <w:jc w:val="center"/>
        <w:rPr>
          <w:rFonts w:ascii="Karla" w:hAnsi="Karla" w:cs="Times New Roman"/>
          <w:b/>
        </w:rPr>
      </w:pPr>
    </w:p>
    <w:p w14:paraId="115AABF6" w14:textId="77777777" w:rsidR="002A6F5C" w:rsidRPr="002A6F5C" w:rsidRDefault="002A6F5C" w:rsidP="002A6F5C">
      <w:pPr>
        <w:spacing w:line="240" w:lineRule="auto"/>
        <w:ind w:left="-57" w:right="567"/>
        <w:jc w:val="center"/>
        <w:rPr>
          <w:rFonts w:ascii="Karla" w:hAnsi="Karla" w:cs="Times New Roman"/>
          <w:b/>
        </w:rPr>
      </w:pPr>
    </w:p>
    <w:p w14:paraId="5E83B95B" w14:textId="750288BE" w:rsidR="002A6F5C" w:rsidRPr="002A6F5C" w:rsidRDefault="002A6F5C" w:rsidP="002A6F5C">
      <w:pPr>
        <w:spacing w:after="200" w:line="240" w:lineRule="auto"/>
        <w:ind w:left="-57" w:right="567"/>
        <w:jc w:val="center"/>
        <w:rPr>
          <w:rFonts w:ascii="Karla" w:hAnsi="Karla" w:cs="Times New Roman"/>
          <w:b/>
          <w:sz w:val="26"/>
          <w:szCs w:val="26"/>
        </w:rPr>
      </w:pPr>
      <w:bookmarkStart w:id="0" w:name="_Hlk79675780"/>
      <w:r w:rsidRPr="002A6F5C">
        <w:rPr>
          <w:rFonts w:ascii="Karla" w:hAnsi="Karla" w:cs="Times New Roman"/>
          <w:b/>
          <w:sz w:val="26"/>
          <w:szCs w:val="26"/>
        </w:rPr>
        <w:t>Maiden Forgings</w:t>
      </w:r>
      <w:r w:rsidR="00CB3E54">
        <w:rPr>
          <w:rFonts w:ascii="Karla" w:hAnsi="Karla" w:cs="Times New Roman"/>
          <w:b/>
          <w:sz w:val="26"/>
          <w:szCs w:val="26"/>
        </w:rPr>
        <w:t xml:space="preserve"> EBITDA</w:t>
      </w:r>
      <w:r w:rsidRPr="002A6F5C">
        <w:rPr>
          <w:rFonts w:ascii="Karla" w:hAnsi="Karla" w:cs="Times New Roman"/>
          <w:b/>
          <w:sz w:val="26"/>
          <w:szCs w:val="26"/>
        </w:rPr>
        <w:t xml:space="preserve"> </w:t>
      </w:r>
      <w:r w:rsidR="00CB3E54">
        <w:rPr>
          <w:rFonts w:ascii="Karla" w:hAnsi="Karla" w:cs="Times New Roman"/>
          <w:b/>
          <w:sz w:val="26"/>
          <w:szCs w:val="26"/>
        </w:rPr>
        <w:t>Up By</w:t>
      </w:r>
      <w:r w:rsidRPr="002A6F5C">
        <w:rPr>
          <w:rFonts w:ascii="Karla" w:hAnsi="Karla" w:cs="Times New Roman"/>
          <w:b/>
          <w:sz w:val="26"/>
          <w:szCs w:val="26"/>
        </w:rPr>
        <w:t xml:space="preserve"> </w:t>
      </w:r>
      <w:r w:rsidR="00CB3E54">
        <w:rPr>
          <w:rFonts w:ascii="Karla" w:hAnsi="Karla" w:cs="Times New Roman"/>
          <w:b/>
          <w:sz w:val="26"/>
          <w:szCs w:val="26"/>
        </w:rPr>
        <w:t>12</w:t>
      </w:r>
      <w:r w:rsidRPr="002A6F5C">
        <w:rPr>
          <w:rFonts w:ascii="Karla" w:hAnsi="Karla" w:cs="Times New Roman"/>
          <w:b/>
          <w:sz w:val="26"/>
          <w:szCs w:val="26"/>
        </w:rPr>
        <w:t>%</w:t>
      </w:r>
    </w:p>
    <w:p w14:paraId="7E6AD2B6" w14:textId="7B279D0D" w:rsidR="002A6F5C" w:rsidRPr="002A6F5C" w:rsidRDefault="002A6F5C" w:rsidP="002A6F5C">
      <w:pPr>
        <w:spacing w:after="200" w:line="256" w:lineRule="auto"/>
        <w:jc w:val="both"/>
        <w:rPr>
          <w:rFonts w:ascii="Karla" w:hAnsi="Karla" w:cs="Times New Roman"/>
          <w:b/>
          <w:vertAlign w:val="superscript"/>
        </w:rPr>
      </w:pPr>
      <w:r w:rsidRPr="002A6F5C">
        <w:rPr>
          <w:rFonts w:ascii="Karla" w:eastAsia="Times New Roman" w:hAnsi="Karla" w:cs="Times New Roman"/>
          <w:b/>
          <w:bCs/>
          <w:color w:val="0E101A"/>
          <w:lang w:eastAsia="en-IN"/>
        </w:rPr>
        <w:t xml:space="preserve">Mumbai </w:t>
      </w:r>
      <w:r>
        <w:rPr>
          <w:rFonts w:ascii="Karla" w:hAnsi="Karla" w:cs="Times New Roman"/>
          <w:b/>
        </w:rPr>
        <w:t>10</w:t>
      </w:r>
      <w:r w:rsidRPr="002A6F5C">
        <w:rPr>
          <w:rFonts w:ascii="Karla" w:hAnsi="Karla" w:cs="Times New Roman"/>
          <w:b/>
          <w:vertAlign w:val="superscript"/>
        </w:rPr>
        <w:t>th</w:t>
      </w:r>
      <w:r w:rsidRPr="002A6F5C">
        <w:rPr>
          <w:rFonts w:ascii="Karla" w:hAnsi="Karla" w:cs="Times New Roman"/>
          <w:b/>
        </w:rPr>
        <w:t xml:space="preserve"> </w:t>
      </w:r>
      <w:r>
        <w:rPr>
          <w:rFonts w:ascii="Karla" w:hAnsi="Karla" w:cs="Times New Roman"/>
          <w:b/>
          <w:vertAlign w:val="superscript"/>
        </w:rPr>
        <w:t xml:space="preserve"> </w:t>
      </w:r>
      <w:r>
        <w:rPr>
          <w:rFonts w:ascii="Karla" w:eastAsia="Times New Roman" w:hAnsi="Karla" w:cs="Times New Roman"/>
          <w:b/>
          <w:bCs/>
          <w:color w:val="0E101A"/>
          <w:lang w:eastAsia="en-IN"/>
        </w:rPr>
        <w:t>November</w:t>
      </w:r>
      <w:r w:rsidRPr="002A6F5C">
        <w:rPr>
          <w:rFonts w:ascii="Karla" w:eastAsia="Times New Roman" w:hAnsi="Karla" w:cs="Times New Roman"/>
          <w:b/>
          <w:bCs/>
          <w:color w:val="0E101A"/>
          <w:lang w:eastAsia="en-IN"/>
        </w:rPr>
        <w:t>, 2023</w:t>
      </w:r>
      <w:r w:rsidRPr="002A6F5C">
        <w:rPr>
          <w:rFonts w:ascii="Karla" w:eastAsia="Times New Roman" w:hAnsi="Karla" w:cs="Times New Roman"/>
          <w:lang w:eastAsia="en-IN"/>
        </w:rPr>
        <w:t> – </w:t>
      </w:r>
      <w:r w:rsidRPr="002A6F5C">
        <w:rPr>
          <w:rFonts w:ascii="Karla" w:eastAsia="Times New Roman" w:hAnsi="Karla" w:cs="Times New Roman"/>
          <w:b/>
          <w:bCs/>
          <w:color w:val="0E101A"/>
          <w:lang w:eastAsia="en-IN"/>
        </w:rPr>
        <w:t>Maiden Forgings Limited</w:t>
      </w:r>
      <w:r w:rsidRPr="002A6F5C">
        <w:rPr>
          <w:rFonts w:ascii="Karla" w:eastAsia="Times New Roman" w:hAnsi="Karla" w:cs="Times New Roman"/>
          <w:lang w:eastAsia="en-IN"/>
        </w:rPr>
        <w:t> </w:t>
      </w:r>
      <w:r w:rsidRPr="002A6F5C">
        <w:rPr>
          <w:rFonts w:ascii="Karla" w:eastAsia="Times New Roman" w:hAnsi="Karla" w:cs="Times New Roman"/>
          <w:b/>
          <w:bCs/>
          <w:lang w:eastAsia="en-IN"/>
        </w:rPr>
        <w:t>(BSE – 543874)</w:t>
      </w:r>
      <w:r w:rsidRPr="002A6F5C">
        <w:rPr>
          <w:rFonts w:ascii="Karla" w:eastAsia="Times New Roman" w:hAnsi="Karla" w:cs="Times New Roman"/>
          <w:lang w:eastAsia="en-IN"/>
        </w:rPr>
        <w:t xml:space="preserve">, </w:t>
      </w:r>
      <w:r w:rsidRPr="002A6F5C">
        <w:rPr>
          <w:rFonts w:ascii="Karla" w:eastAsia="Times New Roman" w:hAnsi="Karla" w:cs="Times New Roman"/>
          <w:color w:val="0E101A"/>
          <w:lang w:val="en-US" w:eastAsia="en-IN"/>
        </w:rPr>
        <w:t>manufactures wide range of Bright Steel bars and wires from past 35 years</w:t>
      </w:r>
      <w:r w:rsidRPr="002A6F5C">
        <w:rPr>
          <w:rFonts w:ascii="Karla" w:eastAsia="Times New Roman" w:hAnsi="Karla" w:cs="Times New Roman"/>
          <w:color w:val="000000"/>
          <w:lang w:eastAsia="en-IN"/>
        </w:rPr>
        <w:t xml:space="preserve"> has</w:t>
      </w:r>
      <w:r w:rsidRPr="002A6F5C">
        <w:rPr>
          <w:rFonts w:ascii="Karla" w:eastAsia="Times New Roman" w:hAnsi="Karla" w:cs="Times New Roman"/>
          <w:lang w:eastAsia="en-IN"/>
        </w:rPr>
        <w:t xml:space="preserve"> </w:t>
      </w:r>
      <w:bookmarkStart w:id="1" w:name="_Hlk79675762"/>
      <w:r w:rsidRPr="002A6F5C">
        <w:rPr>
          <w:rFonts w:ascii="Karla" w:hAnsi="Karla" w:cs="Times New Roman"/>
        </w:rPr>
        <w:t>announced</w:t>
      </w:r>
      <w:r w:rsidRPr="002A6F5C">
        <w:rPr>
          <w:rFonts w:ascii="Karla" w:hAnsi="Karla" w:cs="Times New Roman"/>
          <w:b/>
          <w:bCs/>
        </w:rPr>
        <w:t xml:space="preserve"> </w:t>
      </w:r>
      <w:r w:rsidRPr="002A6F5C">
        <w:rPr>
          <w:rFonts w:ascii="Karla" w:hAnsi="Karla" w:cs="Times New Roman"/>
        </w:rPr>
        <w:t xml:space="preserve">its </w:t>
      </w:r>
      <w:r>
        <w:rPr>
          <w:rFonts w:ascii="Karla" w:hAnsi="Karla" w:cs="Times New Roman"/>
        </w:rPr>
        <w:t>Un</w:t>
      </w:r>
      <w:r w:rsidRPr="002A6F5C">
        <w:rPr>
          <w:rFonts w:ascii="Karla" w:hAnsi="Karla" w:cs="Times New Roman"/>
        </w:rPr>
        <w:t xml:space="preserve">audited Financial Results for the </w:t>
      </w:r>
      <w:bookmarkEnd w:id="1"/>
      <w:r>
        <w:rPr>
          <w:rFonts w:ascii="Karla" w:hAnsi="Karla" w:cs="Times New Roman"/>
        </w:rPr>
        <w:t xml:space="preserve">H1 </w:t>
      </w:r>
      <w:r w:rsidRPr="002A6F5C">
        <w:rPr>
          <w:rFonts w:ascii="Karla" w:hAnsi="Karla" w:cs="Times New Roman"/>
        </w:rPr>
        <w:t>FY2</w:t>
      </w:r>
      <w:r>
        <w:rPr>
          <w:rFonts w:ascii="Karla" w:hAnsi="Karla" w:cs="Times New Roman"/>
        </w:rPr>
        <w:t>4</w:t>
      </w:r>
      <w:r w:rsidR="00CB3E54">
        <w:rPr>
          <w:rFonts w:ascii="Karla" w:hAnsi="Karla" w:cs="Times New Roman"/>
        </w:rPr>
        <w:t>.</w:t>
      </w:r>
    </w:p>
    <w:p w14:paraId="63229D94" w14:textId="77777777" w:rsidR="002A6F5C" w:rsidRPr="002A6F5C" w:rsidRDefault="002A6F5C" w:rsidP="002A6F5C">
      <w:pPr>
        <w:rPr>
          <w:rFonts w:ascii="Karla" w:hAnsi="Karla" w:cs="Times New Roman"/>
          <w:noProof/>
          <w:u w:val="single"/>
        </w:rPr>
      </w:pPr>
      <w:r w:rsidRPr="002A6F5C">
        <w:rPr>
          <w:rFonts w:ascii="Karla" w:hAnsi="Karla" w:cs="Times New Roman"/>
          <w:b/>
          <w:bCs/>
          <w:u w:val="single"/>
        </w:rPr>
        <w:t>Key Financials at a Glance:</w:t>
      </w:r>
      <w:r w:rsidRPr="002A6F5C">
        <w:rPr>
          <w:rFonts w:ascii="Karla" w:hAnsi="Karla" w:cs="Times New Roman"/>
          <w:noProof/>
          <w:u w:val="single"/>
        </w:rPr>
        <w:t xml:space="preserve"> </w:t>
      </w:r>
      <w:bookmarkEnd w:id="0"/>
    </w:p>
    <w:p w14:paraId="457D5DF9" w14:textId="1A9F6751" w:rsidR="00CB3E54" w:rsidRPr="00CB3E54" w:rsidRDefault="002A6F5C" w:rsidP="00CB3E54">
      <w:pPr>
        <w:rPr>
          <w:rFonts w:ascii="Karla" w:eastAsia="Times New Roman" w:hAnsi="Karla" w:cs="Times New Roman"/>
          <w:b/>
          <w:bCs/>
          <w:color w:val="0E101A"/>
          <w:lang w:val="en-US" w:eastAsia="en-IN"/>
        </w:rPr>
      </w:pPr>
      <w:r>
        <w:rPr>
          <w:rFonts w:ascii="Karla" w:hAnsi="Karla" w:cs="Times New Roman"/>
          <w:b/>
          <w:noProof/>
          <w:u w:val="single"/>
        </w:rPr>
        <w:t xml:space="preserve">H1 </w:t>
      </w:r>
      <w:r w:rsidRPr="002A6F5C">
        <w:rPr>
          <w:rFonts w:ascii="Karla" w:hAnsi="Karla" w:cs="Times New Roman"/>
          <w:b/>
          <w:noProof/>
          <w:u w:val="single"/>
        </w:rPr>
        <w:t>FY2</w:t>
      </w:r>
      <w:r>
        <w:rPr>
          <w:rFonts w:ascii="Karla" w:hAnsi="Karla" w:cs="Times New Roman"/>
          <w:b/>
          <w:noProof/>
          <w:u w:val="single"/>
        </w:rPr>
        <w:t>4</w:t>
      </w:r>
      <w:r w:rsidRPr="002A6F5C">
        <w:rPr>
          <w:rFonts w:ascii="Karla" w:hAnsi="Karla" w:cs="Times New Roman"/>
          <w:b/>
          <w:noProof/>
          <w:u w:val="single"/>
        </w:rPr>
        <w:t>:</w:t>
      </w:r>
    </w:p>
    <w:tbl>
      <w:tblPr>
        <w:tblStyle w:val="TableGrid"/>
        <w:tblW w:w="9180" w:type="dxa"/>
        <w:tblLook w:val="04A0" w:firstRow="1" w:lastRow="0" w:firstColumn="1" w:lastColumn="0" w:noHBand="0" w:noVBand="1"/>
      </w:tblPr>
      <w:tblGrid>
        <w:gridCol w:w="2802"/>
        <w:gridCol w:w="1984"/>
        <w:gridCol w:w="2126"/>
        <w:gridCol w:w="2268"/>
      </w:tblGrid>
      <w:tr w:rsidR="00563A9B" w:rsidRPr="00A33294" w14:paraId="43506EBB" w14:textId="77777777" w:rsidTr="006D7455">
        <w:tc>
          <w:tcPr>
            <w:tcW w:w="2802" w:type="dxa"/>
            <w:shd w:val="clear" w:color="auto" w:fill="FDB713"/>
          </w:tcPr>
          <w:p w14:paraId="621A8B62" w14:textId="77777777" w:rsidR="00563A9B" w:rsidRPr="00A33294" w:rsidRDefault="00563A9B" w:rsidP="00831805">
            <w:pPr>
              <w:rPr>
                <w:rFonts w:ascii="Karla" w:hAnsi="Karla" w:cs="Times New Roman"/>
                <w:b/>
                <w:bCs/>
                <w:color w:val="FFFFFF" w:themeColor="background1"/>
              </w:rPr>
            </w:pPr>
            <w:r w:rsidRPr="00A33294">
              <w:rPr>
                <w:rFonts w:ascii="Karla" w:hAnsi="Karla" w:cs="Times New Roman"/>
                <w:b/>
                <w:bCs/>
                <w:color w:val="FFFFFF" w:themeColor="background1"/>
              </w:rPr>
              <w:t>Particulars (</w:t>
            </w:r>
            <w:r w:rsidRPr="00A33294">
              <w:rPr>
                <w:rFonts w:ascii="Karla" w:eastAsia="Times New Roman" w:hAnsi="Karla" w:cs="Times New Roman"/>
                <w:color w:val="FFFFFF" w:themeColor="background1"/>
                <w:lang w:val="en-US" w:eastAsia="en-IN"/>
              </w:rPr>
              <w:t>₹</w:t>
            </w:r>
            <w:r w:rsidRPr="00A33294">
              <w:rPr>
                <w:rFonts w:ascii="Karla" w:hAnsi="Karla" w:cs="Times New Roman"/>
                <w:b/>
                <w:bCs/>
                <w:color w:val="FFFFFF" w:themeColor="background1"/>
              </w:rPr>
              <w:t xml:space="preserve"> crore)</w:t>
            </w:r>
            <w:r w:rsidRPr="00A33294">
              <w:rPr>
                <w:rFonts w:ascii="Karla" w:hAnsi="Karla" w:cs="Times New Roman"/>
                <w:noProof/>
                <w:color w:val="FFFFFF" w:themeColor="background1"/>
              </w:rPr>
              <w:t xml:space="preserve"> </w:t>
            </w:r>
          </w:p>
        </w:tc>
        <w:tc>
          <w:tcPr>
            <w:tcW w:w="1984" w:type="dxa"/>
            <w:shd w:val="clear" w:color="auto" w:fill="FDB713"/>
          </w:tcPr>
          <w:p w14:paraId="2F622C42" w14:textId="77777777" w:rsidR="00563A9B" w:rsidRPr="00A33294" w:rsidRDefault="00563A9B" w:rsidP="00831805">
            <w:pPr>
              <w:jc w:val="center"/>
              <w:rPr>
                <w:rFonts w:ascii="Karla" w:hAnsi="Karla" w:cs="Times New Roman"/>
                <w:b/>
                <w:bCs/>
                <w:color w:val="FFFFFF" w:themeColor="background1"/>
              </w:rPr>
            </w:pPr>
            <w:r w:rsidRPr="00A33294">
              <w:rPr>
                <w:rFonts w:ascii="Karla" w:hAnsi="Karla" w:cs="Times New Roman"/>
                <w:b/>
                <w:bCs/>
                <w:color w:val="FFFFFF" w:themeColor="background1"/>
              </w:rPr>
              <w:t>H1 FY24</w:t>
            </w:r>
          </w:p>
        </w:tc>
        <w:tc>
          <w:tcPr>
            <w:tcW w:w="2126" w:type="dxa"/>
            <w:shd w:val="clear" w:color="auto" w:fill="FDB713"/>
          </w:tcPr>
          <w:p w14:paraId="6448AAE7" w14:textId="77777777" w:rsidR="00563A9B" w:rsidRPr="00A33294" w:rsidRDefault="00563A9B" w:rsidP="00831805">
            <w:pPr>
              <w:jc w:val="center"/>
              <w:rPr>
                <w:rFonts w:ascii="Karla" w:hAnsi="Karla" w:cs="Times New Roman"/>
                <w:b/>
                <w:bCs/>
                <w:color w:val="FFFFFF" w:themeColor="background1"/>
              </w:rPr>
            </w:pPr>
            <w:r w:rsidRPr="00A33294">
              <w:rPr>
                <w:rFonts w:ascii="Karla" w:hAnsi="Karla" w:cs="Times New Roman"/>
                <w:b/>
                <w:bCs/>
                <w:color w:val="FFFFFF" w:themeColor="background1"/>
              </w:rPr>
              <w:t>H1 FY23</w:t>
            </w:r>
          </w:p>
        </w:tc>
        <w:tc>
          <w:tcPr>
            <w:tcW w:w="2268" w:type="dxa"/>
            <w:shd w:val="clear" w:color="auto" w:fill="FDB713"/>
          </w:tcPr>
          <w:p w14:paraId="52D15255" w14:textId="77777777" w:rsidR="00563A9B" w:rsidRPr="00A33294" w:rsidRDefault="00563A9B" w:rsidP="00831805">
            <w:pPr>
              <w:jc w:val="center"/>
              <w:rPr>
                <w:rFonts w:ascii="Karla" w:hAnsi="Karla" w:cs="Times New Roman"/>
                <w:b/>
                <w:bCs/>
                <w:color w:val="FFFFFF" w:themeColor="background1"/>
              </w:rPr>
            </w:pPr>
            <w:r w:rsidRPr="00A33294">
              <w:rPr>
                <w:rFonts w:ascii="Karla" w:hAnsi="Karla" w:cs="Times New Roman"/>
                <w:b/>
                <w:bCs/>
                <w:color w:val="FFFFFF" w:themeColor="background1"/>
              </w:rPr>
              <w:t>YoY Change</w:t>
            </w:r>
          </w:p>
        </w:tc>
      </w:tr>
      <w:tr w:rsidR="00563A9B" w:rsidRPr="00A33294" w14:paraId="0D8F7EDB" w14:textId="77777777" w:rsidTr="006D7455">
        <w:tc>
          <w:tcPr>
            <w:tcW w:w="2802" w:type="dxa"/>
          </w:tcPr>
          <w:p w14:paraId="7FB4CC54" w14:textId="77777777" w:rsidR="00563A9B" w:rsidRPr="00A33294" w:rsidRDefault="00563A9B" w:rsidP="00831805">
            <w:pPr>
              <w:rPr>
                <w:rFonts w:ascii="Karla" w:hAnsi="Karla" w:cs="Times New Roman"/>
              </w:rPr>
            </w:pPr>
            <w:r w:rsidRPr="00A33294">
              <w:rPr>
                <w:rFonts w:ascii="Karla" w:hAnsi="Karla" w:cs="Times New Roman"/>
              </w:rPr>
              <w:t>Total Income</w:t>
            </w:r>
          </w:p>
        </w:tc>
        <w:tc>
          <w:tcPr>
            <w:tcW w:w="1984" w:type="dxa"/>
            <w:shd w:val="clear" w:color="auto" w:fill="FED67E"/>
            <w:vAlign w:val="center"/>
          </w:tcPr>
          <w:p w14:paraId="560FAEE5" w14:textId="010CEDDD" w:rsidR="00563A9B" w:rsidRPr="00A33294" w:rsidRDefault="00563A9B" w:rsidP="00831805">
            <w:pPr>
              <w:jc w:val="center"/>
              <w:rPr>
                <w:rFonts w:ascii="Karla" w:hAnsi="Karla" w:cs="Times New Roman"/>
                <w:color w:val="000000" w:themeColor="text1"/>
              </w:rPr>
            </w:pPr>
            <w:r>
              <w:rPr>
                <w:rFonts w:ascii="Karla" w:hAnsi="Karla" w:cs="Times New Roman"/>
                <w:color w:val="000000" w:themeColor="text1"/>
              </w:rPr>
              <w:t>116.29</w:t>
            </w:r>
          </w:p>
        </w:tc>
        <w:tc>
          <w:tcPr>
            <w:tcW w:w="2126" w:type="dxa"/>
            <w:shd w:val="clear" w:color="auto" w:fill="auto"/>
            <w:vAlign w:val="center"/>
          </w:tcPr>
          <w:p w14:paraId="32B5751D" w14:textId="5801B91E" w:rsidR="00563A9B" w:rsidRPr="00A33294" w:rsidRDefault="00563A9B" w:rsidP="00831805">
            <w:pPr>
              <w:jc w:val="center"/>
              <w:rPr>
                <w:rFonts w:ascii="Karla" w:hAnsi="Karla" w:cs="Times New Roman"/>
              </w:rPr>
            </w:pPr>
            <w:r>
              <w:rPr>
                <w:rFonts w:ascii="Karla" w:hAnsi="Karla" w:cs="Times New Roman"/>
              </w:rPr>
              <w:t>108.64</w:t>
            </w:r>
          </w:p>
        </w:tc>
        <w:tc>
          <w:tcPr>
            <w:tcW w:w="2268" w:type="dxa"/>
            <w:vAlign w:val="bottom"/>
          </w:tcPr>
          <w:p w14:paraId="765A9EEA" w14:textId="0C53F726" w:rsidR="00563A9B" w:rsidRPr="00A33294" w:rsidRDefault="00563A9B" w:rsidP="00831805">
            <w:pPr>
              <w:jc w:val="center"/>
              <w:rPr>
                <w:rFonts w:ascii="Karla" w:hAnsi="Karla" w:cs="Times New Roman"/>
              </w:rPr>
            </w:pPr>
            <w:r w:rsidRPr="00A33294">
              <w:rPr>
                <w:rFonts w:ascii="Karla" w:hAnsi="Karla" w:cs="Times New Roman"/>
                <w:noProof/>
                <w:lang w:val="en-US"/>
              </w:rPr>
              <mc:AlternateContent>
                <mc:Choice Requires="wps">
                  <w:drawing>
                    <wp:anchor distT="0" distB="0" distL="114300" distR="114300" simplePos="0" relativeHeight="251666432" behindDoc="0" locked="0" layoutInCell="1" allowOverlap="1" wp14:anchorId="726C363D" wp14:editId="3C69B1E1">
                      <wp:simplePos x="0" y="0"/>
                      <wp:positionH relativeFrom="column">
                        <wp:posOffset>71755</wp:posOffset>
                      </wp:positionH>
                      <wp:positionV relativeFrom="paragraph">
                        <wp:posOffset>26670</wp:posOffset>
                      </wp:positionV>
                      <wp:extent cx="95250" cy="107950"/>
                      <wp:effectExtent l="0" t="0" r="0" b="6350"/>
                      <wp:wrapNone/>
                      <wp:docPr id="1" name="Arrow: Up 8"/>
                      <wp:cNvGraphicFramePr/>
                      <a:graphic xmlns:a="http://schemas.openxmlformats.org/drawingml/2006/main">
                        <a:graphicData uri="http://schemas.microsoft.com/office/word/2010/wordprocessingShape">
                          <wps:wsp>
                            <wps:cNvSpPr/>
                            <wps:spPr>
                              <a:xfrm>
                                <a:off x="0" y="0"/>
                                <a:ext cx="95250" cy="107950"/>
                              </a:xfrm>
                              <a:prstGeom prst="up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39E24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8" o:spid="_x0000_s1026" type="#_x0000_t68" style="position:absolute;margin-left:5.65pt;margin-top:2.1pt;width:7.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" adj="9529" fillcolor="#00b050" stroked="f" strokeweight="1pt"/>
                  </w:pict>
                </mc:Fallback>
              </mc:AlternateContent>
            </w:r>
            <w:r>
              <w:rPr>
                <w:rFonts w:ascii="Karla" w:hAnsi="Karla" w:cs="Times New Roman"/>
              </w:rPr>
              <w:t>7.04%</w:t>
            </w:r>
          </w:p>
        </w:tc>
      </w:tr>
      <w:tr w:rsidR="00563A9B" w:rsidRPr="00A33294" w14:paraId="62CC79D2" w14:textId="77777777" w:rsidTr="006D7455">
        <w:tc>
          <w:tcPr>
            <w:tcW w:w="2802" w:type="dxa"/>
          </w:tcPr>
          <w:p w14:paraId="5502572C" w14:textId="77777777" w:rsidR="00563A9B" w:rsidRPr="00A33294" w:rsidRDefault="00563A9B" w:rsidP="00831805">
            <w:pPr>
              <w:rPr>
                <w:rFonts w:ascii="Karla" w:hAnsi="Karla" w:cs="Times New Roman"/>
              </w:rPr>
            </w:pPr>
            <w:r w:rsidRPr="00A33294">
              <w:rPr>
                <w:rFonts w:ascii="Karla" w:hAnsi="Karla" w:cs="Times New Roman"/>
              </w:rPr>
              <w:t>EBITDA</w:t>
            </w:r>
          </w:p>
        </w:tc>
        <w:tc>
          <w:tcPr>
            <w:tcW w:w="1984" w:type="dxa"/>
            <w:shd w:val="clear" w:color="auto" w:fill="FED67E"/>
            <w:vAlign w:val="center"/>
          </w:tcPr>
          <w:p w14:paraId="55D714FD" w14:textId="25CDBB42" w:rsidR="00563A9B" w:rsidRPr="00A33294" w:rsidRDefault="00563A9B" w:rsidP="00831805">
            <w:pPr>
              <w:jc w:val="center"/>
              <w:rPr>
                <w:rFonts w:ascii="Karla" w:hAnsi="Karla" w:cs="Times New Roman"/>
                <w:color w:val="000000" w:themeColor="text1"/>
              </w:rPr>
            </w:pPr>
            <w:r>
              <w:rPr>
                <w:rFonts w:ascii="Karla" w:hAnsi="Karla" w:cs="Times New Roman"/>
                <w:color w:val="000000" w:themeColor="text1"/>
              </w:rPr>
              <w:t>11.29</w:t>
            </w:r>
          </w:p>
        </w:tc>
        <w:tc>
          <w:tcPr>
            <w:tcW w:w="2126" w:type="dxa"/>
            <w:shd w:val="clear" w:color="auto" w:fill="auto"/>
            <w:vAlign w:val="center"/>
          </w:tcPr>
          <w:p w14:paraId="374D1E3B" w14:textId="034EE40C" w:rsidR="00563A9B" w:rsidRPr="00A33294" w:rsidRDefault="00563A9B" w:rsidP="00831805">
            <w:pPr>
              <w:jc w:val="center"/>
              <w:rPr>
                <w:rFonts w:ascii="Karla" w:hAnsi="Karla" w:cs="Times New Roman"/>
              </w:rPr>
            </w:pPr>
            <w:r>
              <w:rPr>
                <w:rFonts w:ascii="Karla" w:hAnsi="Karla" w:cs="Times New Roman"/>
              </w:rPr>
              <w:t>10.10</w:t>
            </w:r>
          </w:p>
        </w:tc>
        <w:tc>
          <w:tcPr>
            <w:tcW w:w="2268" w:type="dxa"/>
            <w:vAlign w:val="bottom"/>
          </w:tcPr>
          <w:p w14:paraId="248D7BA0" w14:textId="33D6FACD" w:rsidR="00563A9B" w:rsidRPr="00A33294" w:rsidRDefault="00563A9B" w:rsidP="00831805">
            <w:pPr>
              <w:jc w:val="center"/>
              <w:rPr>
                <w:rFonts w:ascii="Karla" w:hAnsi="Karla" w:cs="Times New Roman"/>
              </w:rPr>
            </w:pPr>
            <w:r w:rsidRPr="00A33294">
              <w:rPr>
                <w:rFonts w:ascii="Karla" w:hAnsi="Karla" w:cs="Times New Roman"/>
                <w:noProof/>
                <w:lang w:val="en-US"/>
              </w:rPr>
              <mc:AlternateContent>
                <mc:Choice Requires="wps">
                  <w:drawing>
                    <wp:anchor distT="0" distB="0" distL="114300" distR="114300" simplePos="0" relativeHeight="251667456" behindDoc="0" locked="0" layoutInCell="1" allowOverlap="1" wp14:anchorId="3DD9D7FC" wp14:editId="693FB0D1">
                      <wp:simplePos x="0" y="0"/>
                      <wp:positionH relativeFrom="column">
                        <wp:posOffset>71755</wp:posOffset>
                      </wp:positionH>
                      <wp:positionV relativeFrom="paragraph">
                        <wp:posOffset>27940</wp:posOffset>
                      </wp:positionV>
                      <wp:extent cx="95250" cy="107950"/>
                      <wp:effectExtent l="0" t="0" r="0" b="6350"/>
                      <wp:wrapNone/>
                      <wp:docPr id="2" name="Arrow: Up 8"/>
                      <wp:cNvGraphicFramePr/>
                      <a:graphic xmlns:a="http://schemas.openxmlformats.org/drawingml/2006/main">
                        <a:graphicData uri="http://schemas.microsoft.com/office/word/2010/wordprocessingShape">
                          <wps:wsp>
                            <wps:cNvSpPr/>
                            <wps:spPr>
                              <a:xfrm>
                                <a:off x="0" y="0"/>
                                <a:ext cx="95250" cy="107950"/>
                              </a:xfrm>
                              <a:prstGeom prst="up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2AE1C" id="Arrow: Up 8" o:spid="_x0000_s1026" type="#_x0000_t68" style="position:absolute;margin-left:5.65pt;margin-top:2.2pt;width:7.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" adj="9529" fillcolor="#00b050" stroked="f" strokeweight="1pt"/>
                  </w:pict>
                </mc:Fallback>
              </mc:AlternateContent>
            </w:r>
            <w:r>
              <w:rPr>
                <w:rFonts w:ascii="Karla" w:hAnsi="Karla" w:cs="Times New Roman"/>
              </w:rPr>
              <w:t>11.72%</w:t>
            </w:r>
          </w:p>
        </w:tc>
      </w:tr>
      <w:tr w:rsidR="00563A9B" w:rsidRPr="00A33294" w14:paraId="770C26AB" w14:textId="77777777" w:rsidTr="006D7455">
        <w:tc>
          <w:tcPr>
            <w:tcW w:w="2802" w:type="dxa"/>
          </w:tcPr>
          <w:p w14:paraId="32A6CF78" w14:textId="77777777" w:rsidR="00563A9B" w:rsidRPr="00A33294" w:rsidRDefault="00563A9B" w:rsidP="00831805">
            <w:pPr>
              <w:rPr>
                <w:rFonts w:ascii="Karla" w:hAnsi="Karla" w:cs="Times New Roman"/>
              </w:rPr>
            </w:pPr>
            <w:r>
              <w:rPr>
                <w:rFonts w:ascii="Karla" w:hAnsi="Karla" w:cs="Times New Roman"/>
              </w:rPr>
              <w:t>PAT</w:t>
            </w:r>
          </w:p>
        </w:tc>
        <w:tc>
          <w:tcPr>
            <w:tcW w:w="1984" w:type="dxa"/>
            <w:shd w:val="clear" w:color="auto" w:fill="FED67E"/>
            <w:vAlign w:val="center"/>
          </w:tcPr>
          <w:p w14:paraId="447205CF" w14:textId="756CD439" w:rsidR="00563A9B" w:rsidRPr="00A33294" w:rsidRDefault="00563A9B" w:rsidP="00831805">
            <w:pPr>
              <w:jc w:val="center"/>
              <w:rPr>
                <w:rFonts w:ascii="Karla" w:hAnsi="Karla" w:cs="Times New Roman"/>
                <w:color w:val="000000" w:themeColor="text1"/>
              </w:rPr>
            </w:pPr>
            <w:r>
              <w:rPr>
                <w:rFonts w:ascii="Karla" w:hAnsi="Karla" w:cs="Times New Roman"/>
                <w:color w:val="000000" w:themeColor="text1"/>
              </w:rPr>
              <w:t>4.18</w:t>
            </w:r>
          </w:p>
        </w:tc>
        <w:tc>
          <w:tcPr>
            <w:tcW w:w="2126" w:type="dxa"/>
            <w:shd w:val="clear" w:color="auto" w:fill="auto"/>
            <w:vAlign w:val="center"/>
          </w:tcPr>
          <w:p w14:paraId="6555C085" w14:textId="1A08BC88" w:rsidR="00563A9B" w:rsidRPr="00A33294" w:rsidRDefault="00563A9B" w:rsidP="00831805">
            <w:pPr>
              <w:jc w:val="center"/>
              <w:rPr>
                <w:rFonts w:ascii="Karla" w:hAnsi="Karla" w:cs="Times New Roman"/>
              </w:rPr>
            </w:pPr>
            <w:r>
              <w:rPr>
                <w:rFonts w:ascii="Karla" w:hAnsi="Karla" w:cs="Times New Roman"/>
              </w:rPr>
              <w:t>4.13</w:t>
            </w:r>
          </w:p>
        </w:tc>
        <w:tc>
          <w:tcPr>
            <w:tcW w:w="2268" w:type="dxa"/>
          </w:tcPr>
          <w:p w14:paraId="25C7A4DB" w14:textId="38C7CD82" w:rsidR="00563A9B" w:rsidRPr="00A33294" w:rsidRDefault="00563A9B" w:rsidP="00831805">
            <w:pPr>
              <w:jc w:val="center"/>
              <w:rPr>
                <w:rFonts w:ascii="Karla" w:hAnsi="Karla" w:cs="Times New Roman"/>
              </w:rPr>
            </w:pPr>
            <w:r w:rsidRPr="00A33294">
              <w:rPr>
                <w:rFonts w:ascii="Karla" w:hAnsi="Karla" w:cs="Times New Roman"/>
                <w:noProof/>
                <w:lang w:val="en-US"/>
              </w:rPr>
              <mc:AlternateContent>
                <mc:Choice Requires="wps">
                  <w:drawing>
                    <wp:anchor distT="0" distB="0" distL="114300" distR="114300" simplePos="0" relativeHeight="251669504" behindDoc="0" locked="0" layoutInCell="1" allowOverlap="1" wp14:anchorId="7CF6890D" wp14:editId="18F4B442">
                      <wp:simplePos x="0" y="0"/>
                      <wp:positionH relativeFrom="column">
                        <wp:posOffset>71755</wp:posOffset>
                      </wp:positionH>
                      <wp:positionV relativeFrom="paragraph">
                        <wp:posOffset>18415</wp:posOffset>
                      </wp:positionV>
                      <wp:extent cx="95250" cy="107950"/>
                      <wp:effectExtent l="0" t="0" r="0" b="6350"/>
                      <wp:wrapNone/>
                      <wp:docPr id="4" name="Arrow: Up 8"/>
                      <wp:cNvGraphicFramePr/>
                      <a:graphic xmlns:a="http://schemas.openxmlformats.org/drawingml/2006/main">
                        <a:graphicData uri="http://schemas.microsoft.com/office/word/2010/wordprocessingShape">
                          <wps:wsp>
                            <wps:cNvSpPr/>
                            <wps:spPr>
                              <a:xfrm>
                                <a:off x="0" y="0"/>
                                <a:ext cx="95250" cy="107950"/>
                              </a:xfrm>
                              <a:prstGeom prst="up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5EA3E" id="Arrow: Up 8" o:spid="_x0000_s1026" type="#_x0000_t68" style="position:absolute;margin-left:5.65pt;margin-top:1.45pt;width:7.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" adj="9529" fillcolor="#00b050" stroked="f" strokeweight="1pt"/>
                  </w:pict>
                </mc:Fallback>
              </mc:AlternateContent>
            </w:r>
            <w:r>
              <w:rPr>
                <w:rFonts w:ascii="Karla" w:hAnsi="Karla" w:cs="Times New Roman"/>
              </w:rPr>
              <w:t>1.19%</w:t>
            </w:r>
          </w:p>
        </w:tc>
      </w:tr>
    </w:tbl>
    <w:p w14:paraId="42CE3081" w14:textId="77777777" w:rsidR="00CB3E54" w:rsidRDefault="00CB3E54" w:rsidP="00CB3E54">
      <w:pPr>
        <w:shd w:val="clear" w:color="auto" w:fill="FFFFFF"/>
        <w:spacing w:after="0" w:line="240" w:lineRule="auto"/>
        <w:jc w:val="both"/>
        <w:rPr>
          <w:rFonts w:ascii="Karla" w:eastAsia="Times New Roman" w:hAnsi="Karla" w:cs="Calibri"/>
          <w:color w:val="0E101A"/>
          <w:lang w:val="en-US" w:eastAsia="en-IN"/>
        </w:rPr>
      </w:pPr>
    </w:p>
    <w:p w14:paraId="0765FE53" w14:textId="5A42033E" w:rsidR="00F1424A" w:rsidRPr="00DF0647" w:rsidRDefault="00F1424A" w:rsidP="00DF0647">
      <w:pPr>
        <w:pStyle w:val="ListParagraph"/>
        <w:numPr>
          <w:ilvl w:val="0"/>
          <w:numId w:val="1"/>
        </w:numPr>
        <w:shd w:val="clear" w:color="auto" w:fill="FFFFFF"/>
        <w:spacing w:after="0" w:line="240" w:lineRule="auto"/>
        <w:ind w:left="426"/>
        <w:jc w:val="both"/>
        <w:rPr>
          <w:rFonts w:ascii="Karla" w:eastAsia="Times New Roman" w:hAnsi="Karla" w:cs="Calibri"/>
          <w:color w:val="0E101A"/>
          <w:lang w:val="en-US" w:eastAsia="en-IN"/>
        </w:rPr>
      </w:pPr>
      <w:r w:rsidRPr="00DF0647">
        <w:rPr>
          <w:rFonts w:ascii="Karla" w:eastAsia="Times New Roman" w:hAnsi="Karla" w:cs="Calibri"/>
          <w:color w:val="0E101A"/>
          <w:lang w:val="en-US" w:eastAsia="en-IN"/>
        </w:rPr>
        <w:t xml:space="preserve">EBITDA Margin stood at 9.71%  </w:t>
      </w:r>
    </w:p>
    <w:p w14:paraId="4E913A73" w14:textId="6561BD26" w:rsidR="00F1424A" w:rsidRPr="00DF0647" w:rsidRDefault="00F1424A" w:rsidP="00DF0647">
      <w:pPr>
        <w:pStyle w:val="ListParagraph"/>
        <w:numPr>
          <w:ilvl w:val="0"/>
          <w:numId w:val="1"/>
        </w:numPr>
        <w:shd w:val="clear" w:color="auto" w:fill="FFFFFF"/>
        <w:spacing w:after="0" w:line="240" w:lineRule="auto"/>
        <w:ind w:left="426"/>
        <w:jc w:val="both"/>
        <w:rPr>
          <w:rFonts w:ascii="Karla" w:eastAsia="Times New Roman" w:hAnsi="Karla" w:cs="Calibri"/>
          <w:color w:val="0E101A"/>
          <w:lang w:val="en-US" w:eastAsia="en-IN"/>
        </w:rPr>
      </w:pPr>
      <w:r w:rsidRPr="00DF0647">
        <w:rPr>
          <w:rFonts w:ascii="Karla" w:eastAsia="Times New Roman" w:hAnsi="Karla" w:cs="Calibri"/>
          <w:color w:val="0E101A"/>
          <w:lang w:val="en-US" w:eastAsia="en-IN"/>
        </w:rPr>
        <w:t xml:space="preserve">PAT Margin stood at 3.59%  </w:t>
      </w:r>
    </w:p>
    <w:p w14:paraId="1AD7A0C3" w14:textId="4FA81F59" w:rsidR="00F1424A" w:rsidRPr="00DF0647" w:rsidRDefault="00F1424A" w:rsidP="00DF0647">
      <w:pPr>
        <w:pStyle w:val="ListParagraph"/>
        <w:numPr>
          <w:ilvl w:val="0"/>
          <w:numId w:val="1"/>
        </w:numPr>
        <w:shd w:val="clear" w:color="auto" w:fill="FFFFFF"/>
        <w:spacing w:after="0" w:line="240" w:lineRule="auto"/>
        <w:ind w:left="426"/>
        <w:jc w:val="both"/>
        <w:rPr>
          <w:rFonts w:ascii="Karla" w:eastAsia="Times New Roman" w:hAnsi="Karla" w:cs="Calibri"/>
          <w:color w:val="0E101A"/>
          <w:lang w:val="en-US" w:eastAsia="en-IN"/>
        </w:rPr>
      </w:pPr>
      <w:r w:rsidRPr="00DF0647">
        <w:rPr>
          <w:rFonts w:ascii="Karla" w:eastAsia="Times New Roman" w:hAnsi="Karla" w:cs="Calibri"/>
          <w:color w:val="0E101A"/>
          <w:lang w:val="en-US" w:eastAsia="en-IN"/>
        </w:rPr>
        <w:t xml:space="preserve">EPS stood at ₹ 0.29 </w:t>
      </w:r>
    </w:p>
    <w:p w14:paraId="10830A02" w14:textId="77777777" w:rsidR="00F1424A" w:rsidRPr="002A6F5C" w:rsidRDefault="00F1424A" w:rsidP="00CB3E54">
      <w:pPr>
        <w:shd w:val="clear" w:color="auto" w:fill="FFFFFF"/>
        <w:spacing w:after="0" w:line="240" w:lineRule="auto"/>
        <w:jc w:val="both"/>
        <w:rPr>
          <w:rFonts w:ascii="Karla" w:eastAsia="Times New Roman" w:hAnsi="Karla" w:cs="Calibri"/>
          <w:color w:val="0E101A"/>
          <w:lang w:val="en-US" w:eastAsia="en-IN"/>
        </w:rPr>
      </w:pPr>
    </w:p>
    <w:p w14:paraId="1FDEAD90" w14:textId="3BD5DD40" w:rsidR="00CA7395" w:rsidRDefault="002A6F5C" w:rsidP="00CA7395">
      <w:pPr>
        <w:spacing w:after="0" w:line="240" w:lineRule="auto"/>
        <w:jc w:val="both"/>
        <w:rPr>
          <w:rFonts w:ascii="Karla" w:eastAsia="Times New Roman" w:hAnsi="Karla" w:cs="Times New Roman"/>
          <w:color w:val="0E101A"/>
          <w:lang w:val="en-US" w:eastAsia="en-IN"/>
        </w:rPr>
      </w:pPr>
      <w:r w:rsidRPr="002A6F5C">
        <w:rPr>
          <w:rFonts w:ascii="Karla" w:eastAsia="Times New Roman" w:hAnsi="Karla" w:cs="Calibri"/>
          <w:color w:val="0E101A"/>
          <w:lang w:val="en-US" w:eastAsia="en-IN"/>
        </w:rPr>
        <w:t>Commenting on the performance, </w:t>
      </w:r>
      <w:r w:rsidRPr="002A6F5C">
        <w:rPr>
          <w:rFonts w:ascii="Karla" w:eastAsia="Times New Roman" w:hAnsi="Karla" w:cs="Calibri"/>
          <w:b/>
          <w:bCs/>
          <w:color w:val="000000"/>
          <w:lang w:eastAsia="en-IN"/>
        </w:rPr>
        <w:t xml:space="preserve">Mr. Nishant Garg, Managing Director </w:t>
      </w:r>
      <w:r w:rsidRPr="002A6F5C">
        <w:rPr>
          <w:rFonts w:ascii="Karla" w:eastAsia="Times New Roman" w:hAnsi="Karla" w:cs="Calibri"/>
          <w:b/>
          <w:bCs/>
          <w:color w:val="0E101A"/>
          <w:lang w:val="en-US" w:eastAsia="en-IN"/>
        </w:rPr>
        <w:t>of Maiden Forgings Limited</w:t>
      </w:r>
      <w:r w:rsidRPr="002A6F5C">
        <w:rPr>
          <w:rFonts w:ascii="Karla" w:eastAsia="Times New Roman" w:hAnsi="Karla" w:cs="Calibri"/>
          <w:color w:val="0E101A"/>
          <w:lang w:val="en-US" w:eastAsia="en-IN"/>
        </w:rPr>
        <w:t xml:space="preserve"> </w:t>
      </w:r>
      <w:r w:rsidRPr="002A6F5C">
        <w:rPr>
          <w:rFonts w:ascii="Karla" w:eastAsia="Times New Roman" w:hAnsi="Karla" w:cs="Calibri"/>
          <w:b/>
          <w:bCs/>
          <w:color w:val="0E101A"/>
          <w:lang w:val="en-US" w:eastAsia="en-IN"/>
        </w:rPr>
        <w:t>said</w:t>
      </w:r>
      <w:r w:rsidRPr="002A6F5C">
        <w:rPr>
          <w:rFonts w:ascii="Karla" w:eastAsia="Times New Roman" w:hAnsi="Karla" w:cs="Calibri"/>
          <w:color w:val="0E101A"/>
          <w:lang w:val="en-US" w:eastAsia="en-IN"/>
        </w:rPr>
        <w:t xml:space="preserve">, </w:t>
      </w:r>
      <w:r w:rsidR="001A1600">
        <w:rPr>
          <w:rFonts w:ascii="Times New Roman" w:eastAsia="Times New Roman" w:hAnsi="Times New Roman" w:cs="Times New Roman"/>
          <w:color w:val="0E101A"/>
          <w:lang w:val="en-US" w:eastAsia="en-IN"/>
        </w:rPr>
        <w:t>“</w:t>
      </w:r>
      <w:r w:rsidR="00CA7395" w:rsidRPr="00CA7395">
        <w:rPr>
          <w:rFonts w:ascii="Karla" w:eastAsia="Times New Roman" w:hAnsi="Karla" w:cs="Calibri"/>
          <w:color w:val="0E101A"/>
          <w:lang w:val="en-US" w:eastAsia="en-IN"/>
        </w:rPr>
        <w:t xml:space="preserve">I </w:t>
      </w:r>
      <w:r w:rsidR="00CA7395" w:rsidRPr="00CA7395">
        <w:rPr>
          <w:rFonts w:ascii="Karla" w:eastAsia="Times New Roman" w:hAnsi="Karla" w:cs="Times New Roman"/>
          <w:color w:val="0E101A"/>
          <w:lang w:val="en-US" w:eastAsia="en-IN"/>
        </w:rPr>
        <w:t>am pleased to share that the first half of FY24 has kicked off on a positive note for Maiden Forgings Limited</w:t>
      </w:r>
      <w:r w:rsidR="004C01D7">
        <w:rPr>
          <w:rFonts w:ascii="Karla" w:eastAsia="Times New Roman" w:hAnsi="Karla" w:cs="Times New Roman"/>
          <w:color w:val="0E101A"/>
          <w:lang w:val="en-US" w:eastAsia="en-IN"/>
        </w:rPr>
        <w:t>, despite the IPO costs being into play</w:t>
      </w:r>
      <w:r w:rsidR="00CA7395" w:rsidRPr="00CA7395">
        <w:rPr>
          <w:rFonts w:ascii="Karla" w:eastAsia="Times New Roman" w:hAnsi="Karla" w:cs="Times New Roman"/>
          <w:color w:val="0E101A"/>
          <w:lang w:val="en-US" w:eastAsia="en-IN"/>
        </w:rPr>
        <w:t>. We've witnessed commendable growth in our financial performance, and I'm thrilled to report that the strategic and marketing initiatives we've im</w:t>
      </w:r>
      <w:r w:rsidR="004C01D7">
        <w:rPr>
          <w:rFonts w:ascii="Karla" w:eastAsia="Times New Roman" w:hAnsi="Karla" w:cs="Times New Roman"/>
          <w:color w:val="0E101A"/>
          <w:lang w:val="en-US" w:eastAsia="en-IN"/>
        </w:rPr>
        <w:t>plemented have now started to bear fruits in the second half of the Financial Year, and I see even better growth in the near future. The opportunities are endless, and we are working hard to leverage those opportunities, in order to maximize the value delivery.”</w:t>
      </w:r>
    </w:p>
    <w:p w14:paraId="2DAB27A7" w14:textId="77777777" w:rsidR="00606754" w:rsidRPr="00CA7395" w:rsidRDefault="00606754" w:rsidP="00CA7395">
      <w:pPr>
        <w:spacing w:after="0" w:line="240" w:lineRule="auto"/>
        <w:jc w:val="both"/>
        <w:rPr>
          <w:rFonts w:ascii="Karla" w:eastAsia="Times New Roman" w:hAnsi="Karla" w:cs="Times New Roman"/>
          <w:color w:val="0E101A"/>
          <w:lang w:val="en-US" w:eastAsia="en-IN"/>
        </w:rPr>
      </w:pPr>
    </w:p>
    <w:p w14:paraId="3CB53E03" w14:textId="77777777" w:rsidR="00CA7395" w:rsidRDefault="00CA7395" w:rsidP="00CA7395">
      <w:pPr>
        <w:spacing w:after="0" w:line="240" w:lineRule="auto"/>
        <w:jc w:val="both"/>
        <w:rPr>
          <w:rFonts w:ascii="Karla" w:eastAsia="Times New Roman" w:hAnsi="Karla" w:cs="Times New Roman"/>
          <w:color w:val="0E101A"/>
          <w:lang w:val="en-US" w:eastAsia="en-IN"/>
        </w:rPr>
      </w:pPr>
      <w:r w:rsidRPr="00CA7395">
        <w:rPr>
          <w:rFonts w:ascii="Karla" w:eastAsia="Times New Roman" w:hAnsi="Karla" w:cs="Times New Roman"/>
          <w:color w:val="0E101A"/>
          <w:lang w:val="en-US" w:eastAsia="en-IN"/>
        </w:rPr>
        <w:t>The good news is that we don't foresee any significant uptick in new strategic and marketing expenses moving forward. Instead, we anticipate a boost in profitability, thanks to an increasing contribution from our value-added products.</w:t>
      </w:r>
    </w:p>
    <w:p w14:paraId="6358998C" w14:textId="77777777" w:rsidR="00606754" w:rsidRPr="00CA7395" w:rsidRDefault="00606754" w:rsidP="00CA7395">
      <w:pPr>
        <w:spacing w:after="0" w:line="240" w:lineRule="auto"/>
        <w:jc w:val="both"/>
        <w:rPr>
          <w:rFonts w:ascii="Karla" w:eastAsia="Times New Roman" w:hAnsi="Karla" w:cs="Times New Roman"/>
          <w:color w:val="0E101A"/>
          <w:lang w:val="en-US" w:eastAsia="en-IN"/>
        </w:rPr>
      </w:pPr>
    </w:p>
    <w:p w14:paraId="210B1419" w14:textId="1018C49F" w:rsidR="002A6F5C" w:rsidRPr="00CA7395" w:rsidRDefault="00CA7395" w:rsidP="00CA7395">
      <w:pPr>
        <w:spacing w:after="0" w:line="240" w:lineRule="auto"/>
        <w:jc w:val="both"/>
        <w:rPr>
          <w:rFonts w:ascii="Karla" w:eastAsia="Times New Roman" w:hAnsi="Karla" w:cs="Times New Roman"/>
          <w:color w:val="0E101A"/>
          <w:lang w:val="en-US" w:eastAsia="en-IN"/>
        </w:rPr>
      </w:pPr>
      <w:r w:rsidRPr="00CA7395">
        <w:rPr>
          <w:rFonts w:ascii="Karla" w:eastAsia="Times New Roman" w:hAnsi="Karla" w:cs="Times New Roman"/>
          <w:color w:val="0E101A"/>
          <w:lang w:val="en-US" w:eastAsia="en-IN"/>
        </w:rPr>
        <w:t>Looking ahead, we are extremely optimistic abo</w:t>
      </w:r>
      <w:bookmarkStart w:id="2" w:name="_GoBack"/>
      <w:bookmarkEnd w:id="2"/>
      <w:r w:rsidRPr="00CA7395">
        <w:rPr>
          <w:rFonts w:ascii="Karla" w:eastAsia="Times New Roman" w:hAnsi="Karla" w:cs="Times New Roman"/>
          <w:color w:val="0E101A"/>
          <w:lang w:val="en-US" w:eastAsia="en-IN"/>
        </w:rPr>
        <w:t>ut the remainder of FY24 and beyond. Our optimism is fueled by a combination of factors, including the success of our IPO funding, the positive outcomes from our strategic initiatives, and the wealth of experience within our team. We see a bright future on the horizon for Maiden Forgings Limited</w:t>
      </w:r>
      <w:r w:rsidR="001A1600" w:rsidRPr="00CA7395">
        <w:rPr>
          <w:rFonts w:ascii="Times New Roman" w:eastAsia="Times New Roman" w:hAnsi="Times New Roman" w:cs="Times New Roman"/>
          <w:color w:val="0E101A"/>
          <w:lang w:val="en-US" w:eastAsia="en-IN"/>
        </w:rPr>
        <w:t>”</w:t>
      </w:r>
    </w:p>
    <w:p w14:paraId="2895AF61" w14:textId="77777777" w:rsidR="002A6F5C" w:rsidRPr="00CA7395" w:rsidRDefault="002A6F5C" w:rsidP="00CA7395">
      <w:pPr>
        <w:spacing w:after="0" w:line="240" w:lineRule="auto"/>
        <w:jc w:val="both"/>
        <w:rPr>
          <w:rFonts w:ascii="Karla" w:eastAsia="Times New Roman" w:hAnsi="Karla" w:cs="Times New Roman"/>
          <w:color w:val="0E101A"/>
          <w:lang w:val="en-US" w:eastAsia="en-IN"/>
        </w:rPr>
      </w:pPr>
    </w:p>
    <w:p w14:paraId="1175EA8B" w14:textId="77777777" w:rsidR="002A6F5C" w:rsidRPr="002A6F5C" w:rsidRDefault="002A6F5C" w:rsidP="002A6F5C">
      <w:pPr>
        <w:shd w:val="clear" w:color="auto" w:fill="FFFFFF"/>
        <w:spacing w:after="0" w:line="240" w:lineRule="auto"/>
        <w:jc w:val="both"/>
        <w:rPr>
          <w:rFonts w:ascii="Karla" w:eastAsia="Times New Roman" w:hAnsi="Karla" w:cs="Times New Roman"/>
          <w:color w:val="000000" w:themeColor="text1"/>
          <w:lang w:eastAsia="en-IN"/>
        </w:rPr>
      </w:pPr>
      <w:r w:rsidRPr="002A6F5C">
        <w:rPr>
          <w:rFonts w:ascii="Karla" w:eastAsia="Times New Roman" w:hAnsi="Karla" w:cs="Times New Roman"/>
          <w:b/>
          <w:bCs/>
          <w:color w:val="000000" w:themeColor="text1"/>
          <w:u w:val="single"/>
          <w:lang w:eastAsia="en-IN"/>
        </w:rPr>
        <w:t>About Maiden Forgings Limited:</w:t>
      </w:r>
    </w:p>
    <w:p w14:paraId="73B382DA" w14:textId="77777777" w:rsidR="002A6F5C" w:rsidRPr="002A6F5C" w:rsidRDefault="002A6F5C" w:rsidP="002A6F5C">
      <w:pPr>
        <w:shd w:val="clear" w:color="auto" w:fill="FFFFFF"/>
        <w:spacing w:after="0" w:line="240" w:lineRule="auto"/>
        <w:jc w:val="both"/>
        <w:rPr>
          <w:rFonts w:ascii="Karla" w:eastAsia="Times New Roman" w:hAnsi="Karla" w:cs="Times New Roman"/>
          <w:b/>
          <w:bCs/>
          <w:color w:val="000000" w:themeColor="text1"/>
          <w:lang w:eastAsia="en-IN"/>
        </w:rPr>
      </w:pPr>
      <w:r w:rsidRPr="002A6F5C">
        <w:rPr>
          <w:rFonts w:ascii="Karla" w:eastAsia="Times New Roman" w:hAnsi="Karla" w:cs="Times New Roman"/>
          <w:b/>
          <w:bCs/>
          <w:color w:val="000000" w:themeColor="text1"/>
          <w:lang w:eastAsia="en-IN"/>
        </w:rPr>
        <w:t> </w:t>
      </w:r>
    </w:p>
    <w:p w14:paraId="48AFD36A" w14:textId="77777777" w:rsidR="002A6F5C" w:rsidRPr="002A6F5C" w:rsidRDefault="002A6F5C" w:rsidP="002A6F5C">
      <w:pPr>
        <w:spacing w:after="0" w:line="240" w:lineRule="auto"/>
        <w:jc w:val="both"/>
        <w:rPr>
          <w:rFonts w:ascii="Karla" w:eastAsia="Times New Roman" w:hAnsi="Karla" w:cs="Times New Roman"/>
          <w:color w:val="0E101A"/>
          <w:lang w:val="en-US" w:eastAsia="en-IN"/>
        </w:rPr>
      </w:pPr>
      <w:r w:rsidRPr="002A6F5C">
        <w:rPr>
          <w:rFonts w:ascii="Karla" w:eastAsia="Times New Roman" w:hAnsi="Karla" w:cs="Times New Roman"/>
          <w:color w:val="0E101A"/>
          <w:lang w:val="en-US" w:eastAsia="en-IN"/>
        </w:rPr>
        <w:t>Maiden Forgings Limited (MFL) has been manufacturing wide range of Bright Steel bars and wires from past 35 years, along with increasing focus on value add &amp; specialized products. The company is a manufacturing Industry having multiple production locations spread around Ghaziabad (National Capital Region), with total production area beyond 1,00,000 square feet. </w:t>
      </w:r>
    </w:p>
    <w:p w14:paraId="1C4E6AD8" w14:textId="77777777" w:rsidR="002A6F5C" w:rsidRPr="002A6F5C" w:rsidRDefault="002A6F5C" w:rsidP="002A6F5C">
      <w:pPr>
        <w:spacing w:after="0" w:line="240" w:lineRule="auto"/>
        <w:jc w:val="both"/>
        <w:rPr>
          <w:rFonts w:ascii="Karla" w:eastAsia="Times New Roman" w:hAnsi="Karla" w:cs="Times New Roman"/>
          <w:color w:val="0E101A"/>
          <w:lang w:val="en-US" w:eastAsia="en-IN"/>
        </w:rPr>
      </w:pPr>
    </w:p>
    <w:p w14:paraId="07659213" w14:textId="77777777" w:rsidR="002A6F5C" w:rsidRPr="002A6F5C" w:rsidRDefault="002A6F5C" w:rsidP="002A6F5C">
      <w:pPr>
        <w:spacing w:after="0" w:line="240" w:lineRule="auto"/>
        <w:jc w:val="both"/>
        <w:rPr>
          <w:rFonts w:ascii="Karla" w:eastAsia="Times New Roman" w:hAnsi="Karla" w:cs="Times New Roman"/>
          <w:color w:val="0E101A"/>
          <w:lang w:val="en-US" w:eastAsia="en-IN"/>
        </w:rPr>
      </w:pPr>
      <w:r w:rsidRPr="002A6F5C">
        <w:rPr>
          <w:rFonts w:ascii="Karla" w:eastAsia="Times New Roman" w:hAnsi="Karla" w:cs="Times New Roman"/>
          <w:color w:val="0E101A"/>
          <w:lang w:val="en-US" w:eastAsia="en-IN"/>
        </w:rPr>
        <w:t xml:space="preserve">The company was incorporated in 1988 as a sole proprietorship firm. It became a private limited company in 2005 and a public limited company in 2022. </w:t>
      </w:r>
    </w:p>
    <w:p w14:paraId="5EA19FD1" w14:textId="77777777" w:rsidR="002A6F5C" w:rsidRPr="002A6F5C" w:rsidRDefault="002A6F5C" w:rsidP="002A6F5C">
      <w:pPr>
        <w:spacing w:after="0" w:line="240" w:lineRule="auto"/>
        <w:jc w:val="both"/>
        <w:rPr>
          <w:rFonts w:ascii="Karla" w:eastAsia="Times New Roman" w:hAnsi="Karla" w:cs="Times New Roman"/>
          <w:color w:val="0E101A"/>
          <w:lang w:val="en-US" w:eastAsia="en-IN"/>
        </w:rPr>
      </w:pPr>
    </w:p>
    <w:p w14:paraId="797D089D" w14:textId="77777777" w:rsidR="002A6F5C" w:rsidRPr="002A6F5C" w:rsidRDefault="002A6F5C" w:rsidP="002A6F5C">
      <w:pPr>
        <w:spacing w:after="0" w:line="240" w:lineRule="auto"/>
        <w:jc w:val="both"/>
        <w:rPr>
          <w:rFonts w:ascii="Karla" w:eastAsia="Times New Roman" w:hAnsi="Karla" w:cs="Times New Roman"/>
          <w:color w:val="0E101A"/>
          <w:lang w:eastAsia="en-IN"/>
        </w:rPr>
      </w:pPr>
      <w:r w:rsidRPr="002A6F5C">
        <w:rPr>
          <w:rFonts w:ascii="Karla" w:eastAsia="Times New Roman" w:hAnsi="Karla" w:cs="Times New Roman"/>
          <w:color w:val="0E101A"/>
          <w:lang w:val="en-US" w:eastAsia="en-IN"/>
        </w:rPr>
        <w:lastRenderedPageBreak/>
        <w:t>MFL has complete in-house manufacturing facility including testing, pickling &amp; annealing. It has become a domestic leader in the industry, offering reliable customized solutions and constant access to new and cutting-edge solutions to its customers.</w:t>
      </w:r>
    </w:p>
    <w:p w14:paraId="3D8DFB41" w14:textId="77777777" w:rsidR="002A6F5C" w:rsidRPr="002A6F5C" w:rsidRDefault="002A6F5C" w:rsidP="002A6F5C">
      <w:pPr>
        <w:widowControl w:val="0"/>
        <w:autoSpaceDE w:val="0"/>
        <w:autoSpaceDN w:val="0"/>
        <w:adjustRightInd w:val="0"/>
        <w:spacing w:after="0" w:line="240" w:lineRule="auto"/>
        <w:jc w:val="both"/>
        <w:rPr>
          <w:rFonts w:ascii="Karla" w:hAnsi="Karla" w:cs="Times New Roman"/>
          <w:b/>
          <w:bCs/>
          <w:u w:val="single"/>
          <w:lang w:val="en"/>
        </w:rPr>
      </w:pPr>
    </w:p>
    <w:p w14:paraId="0AECC0E9" w14:textId="77777777" w:rsidR="002A6F5C" w:rsidRPr="002A6F5C" w:rsidRDefault="002A6F5C" w:rsidP="002A6F5C">
      <w:pPr>
        <w:widowControl w:val="0"/>
        <w:autoSpaceDE w:val="0"/>
        <w:autoSpaceDN w:val="0"/>
        <w:adjustRightInd w:val="0"/>
        <w:spacing w:after="0" w:line="240" w:lineRule="auto"/>
        <w:jc w:val="both"/>
        <w:rPr>
          <w:rFonts w:ascii="Karla" w:hAnsi="Karla" w:cs="Times New Roman"/>
          <w:b/>
          <w:bCs/>
          <w:u w:val="single"/>
          <w:lang w:val="en"/>
        </w:rPr>
      </w:pPr>
      <w:r w:rsidRPr="002A6F5C">
        <w:rPr>
          <w:rFonts w:ascii="Karla" w:hAnsi="Karla" w:cs="Times New Roman"/>
          <w:b/>
          <w:bCs/>
          <w:u w:val="single"/>
          <w:lang w:val="en"/>
        </w:rPr>
        <w:t>Disclaimer:</w:t>
      </w:r>
    </w:p>
    <w:p w14:paraId="37B16B62" w14:textId="77777777" w:rsidR="002A6F5C" w:rsidRPr="002A6F5C" w:rsidRDefault="002A6F5C" w:rsidP="002A6F5C">
      <w:pPr>
        <w:widowControl w:val="0"/>
        <w:autoSpaceDE w:val="0"/>
        <w:autoSpaceDN w:val="0"/>
        <w:adjustRightInd w:val="0"/>
        <w:spacing w:after="0" w:line="240" w:lineRule="auto"/>
        <w:jc w:val="both"/>
        <w:rPr>
          <w:rFonts w:ascii="Karla" w:hAnsi="Karla" w:cs="Times New Roman"/>
          <w:i/>
          <w:iCs/>
          <w:lang w:val="en"/>
        </w:rPr>
      </w:pPr>
    </w:p>
    <w:p w14:paraId="2C71660B" w14:textId="77777777" w:rsidR="002A6F5C" w:rsidRPr="002A6F5C" w:rsidRDefault="002A6F5C" w:rsidP="002A6F5C">
      <w:pPr>
        <w:jc w:val="both"/>
        <w:rPr>
          <w:rFonts w:ascii="Karla" w:hAnsi="Karla"/>
        </w:rPr>
      </w:pPr>
      <w:r w:rsidRPr="002A6F5C">
        <w:rPr>
          <w:rFonts w:ascii="Karla" w:hAnsi="Karla"/>
        </w:rPr>
        <w:t>Certain statements in this document that are not historical facts are forward looking statements. Such forward-looking statements are subject to certain risks and uncertainties like government actions, local, political or economic developments, technological risks, and many other factors that could cause actual results to differ materially from those contemplated by the relevant forward-looking statements. The Company will not be in any way responsible for any action taken based on such statements and undertakes no obligation to publicly update these forward-looking statements to reflect subsequent events or circumstances.</w:t>
      </w:r>
    </w:p>
    <w:p w14:paraId="15648CDD" w14:textId="77777777" w:rsidR="002A6F5C" w:rsidRPr="002A6F5C" w:rsidRDefault="002A6F5C" w:rsidP="002A6F5C">
      <w:pPr>
        <w:widowControl w:val="0"/>
        <w:autoSpaceDE w:val="0"/>
        <w:autoSpaceDN w:val="0"/>
        <w:adjustRightInd w:val="0"/>
        <w:spacing w:after="0"/>
        <w:jc w:val="both"/>
        <w:rPr>
          <w:rFonts w:ascii="Karla" w:hAnsi="Karla" w:cs="Times New Roman"/>
          <w:i/>
          <w:iCs/>
          <w:lang w:val="en"/>
        </w:rPr>
      </w:pPr>
    </w:p>
    <w:p w14:paraId="4D7CBE18" w14:textId="77777777" w:rsidR="002A6F5C" w:rsidRPr="002A6F5C" w:rsidRDefault="002A6F5C" w:rsidP="002A6F5C">
      <w:pPr>
        <w:autoSpaceDE w:val="0"/>
        <w:autoSpaceDN w:val="0"/>
        <w:adjustRightInd w:val="0"/>
        <w:spacing w:after="0" w:line="240" w:lineRule="auto"/>
        <w:ind w:right="-1"/>
        <w:jc w:val="both"/>
        <w:rPr>
          <w:rFonts w:ascii="Karla" w:hAnsi="Karla" w:cs="Times New Roman"/>
          <w:b/>
          <w:bCs/>
          <w:u w:val="single"/>
        </w:rPr>
      </w:pPr>
      <w:r w:rsidRPr="002A6F5C">
        <w:rPr>
          <w:rFonts w:ascii="Karla" w:hAnsi="Karla" w:cs="Times New Roman"/>
          <w:b/>
          <w:bCs/>
          <w:u w:val="single"/>
        </w:rPr>
        <w:t>For further information please contact corporate communication advisor:</w:t>
      </w:r>
    </w:p>
    <w:p w14:paraId="45958752" w14:textId="77777777" w:rsidR="002A6F5C" w:rsidRPr="002A6F5C" w:rsidRDefault="002A6F5C" w:rsidP="002A6F5C">
      <w:pPr>
        <w:autoSpaceDE w:val="0"/>
        <w:autoSpaceDN w:val="0"/>
        <w:adjustRightInd w:val="0"/>
        <w:spacing w:after="0" w:line="240" w:lineRule="auto"/>
        <w:ind w:right="-1"/>
        <w:jc w:val="both"/>
        <w:rPr>
          <w:rFonts w:ascii="Karla" w:hAnsi="Karla" w:cs="Times New Roman"/>
          <w:b/>
          <w:bCs/>
          <w:u w:val="single"/>
        </w:rPr>
      </w:pPr>
    </w:p>
    <w:p w14:paraId="14751E26" w14:textId="77777777" w:rsidR="002A6F5C" w:rsidRPr="002A6F5C" w:rsidRDefault="002A6F5C" w:rsidP="002A6F5C">
      <w:pPr>
        <w:autoSpaceDE w:val="0"/>
        <w:autoSpaceDN w:val="0"/>
        <w:adjustRightInd w:val="0"/>
        <w:spacing w:after="0" w:line="240" w:lineRule="auto"/>
        <w:ind w:right="-1"/>
        <w:jc w:val="both"/>
        <w:rPr>
          <w:rFonts w:ascii="Karla" w:hAnsi="Karla" w:cs="Times New Roman"/>
          <w:b/>
          <w:bCs/>
        </w:rPr>
      </w:pPr>
      <w:r w:rsidRPr="002A6F5C">
        <w:rPr>
          <w:rFonts w:ascii="Karla" w:hAnsi="Karla" w:cs="Times New Roman"/>
          <w:noProof/>
          <w:color w:val="000000" w:themeColor="text1"/>
          <w:shd w:val="clear" w:color="auto" w:fill="FFFFFF"/>
          <w:lang w:val="en-US"/>
        </w:rPr>
        <w:drawing>
          <wp:inline distT="0" distB="0" distL="0" distR="0" wp14:anchorId="60D7844D" wp14:editId="46FB74E2">
            <wp:extent cx="876300" cy="549029"/>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t="15040" b="10459"/>
                    <a:stretch/>
                  </pic:blipFill>
                  <pic:spPr bwMode="auto">
                    <a:xfrm>
                      <a:off x="0" y="0"/>
                      <a:ext cx="979723" cy="613827"/>
                    </a:xfrm>
                    <a:prstGeom prst="rect">
                      <a:avLst/>
                    </a:prstGeom>
                    <a:ln>
                      <a:noFill/>
                    </a:ln>
                    <a:extLst>
                      <a:ext uri="{53640926-AAD7-44d8-BBD7-CCE9431645EC}">
                        <a14:shadowObscured xmlns:a14="http://schemas.microsoft.com/office/drawing/2010/main"/>
                      </a:ext>
                    </a:extLst>
                  </pic:spPr>
                </pic:pic>
              </a:graphicData>
            </a:graphic>
          </wp:inline>
        </w:drawing>
      </w:r>
      <w:r w:rsidRPr="002A6F5C">
        <w:rPr>
          <w:rFonts w:ascii="Karla" w:hAnsi="Karla" w:cs="Times New Roman"/>
          <w:b/>
          <w:bCs/>
        </w:rPr>
        <w:tab/>
      </w:r>
      <w:r w:rsidRPr="002A6F5C">
        <w:rPr>
          <w:rFonts w:ascii="Karla" w:hAnsi="Karla" w:cs="Times New Roman"/>
          <w:b/>
          <w:bCs/>
        </w:rPr>
        <w:tab/>
      </w:r>
      <w:r w:rsidRPr="002A6F5C">
        <w:rPr>
          <w:rFonts w:ascii="Karla" w:hAnsi="Karla" w:cs="Times New Roman"/>
          <w:b/>
          <w:bCs/>
        </w:rPr>
        <w:tab/>
      </w:r>
    </w:p>
    <w:p w14:paraId="6C12449C" w14:textId="77777777" w:rsidR="002A6F5C" w:rsidRPr="002A6F5C" w:rsidRDefault="002A6F5C" w:rsidP="002A6F5C">
      <w:pPr>
        <w:pStyle w:val="ListParagraph"/>
        <w:ind w:left="0" w:right="-1"/>
        <w:jc w:val="both"/>
        <w:rPr>
          <w:rFonts w:ascii="Karla" w:hAnsi="Karla" w:cs="Times New Roman"/>
        </w:rPr>
      </w:pPr>
      <w:r w:rsidRPr="002A6F5C">
        <w:rPr>
          <w:rFonts w:ascii="Karla" w:hAnsi="Karla" w:cs="Times New Roman"/>
        </w:rPr>
        <w:t>Sunil Mudgal – Director</w:t>
      </w:r>
      <w:r w:rsidRPr="002A6F5C">
        <w:rPr>
          <w:rFonts w:ascii="Karla" w:hAnsi="Karla" w:cs="Times New Roman"/>
        </w:rPr>
        <w:tab/>
      </w:r>
    </w:p>
    <w:p w14:paraId="13DF0657" w14:textId="77777777" w:rsidR="002A6F5C" w:rsidRPr="002A6F5C" w:rsidRDefault="002A6F5C" w:rsidP="002A6F5C">
      <w:pPr>
        <w:pStyle w:val="ListParagraph"/>
        <w:ind w:left="0" w:right="-1"/>
        <w:jc w:val="both"/>
        <w:rPr>
          <w:rFonts w:ascii="Karla" w:hAnsi="Karla" w:cs="Times New Roman"/>
        </w:rPr>
      </w:pPr>
      <w:r w:rsidRPr="002A6F5C">
        <w:rPr>
          <w:rFonts w:ascii="Karla" w:hAnsi="Karla" w:cs="Times New Roman"/>
        </w:rPr>
        <w:t>Kirin Advisors Private Limited</w:t>
      </w:r>
      <w:r w:rsidRPr="002A6F5C">
        <w:rPr>
          <w:rFonts w:ascii="Karla" w:hAnsi="Karla" w:cs="Times New Roman"/>
        </w:rPr>
        <w:tab/>
      </w:r>
      <w:r w:rsidRPr="002A6F5C">
        <w:rPr>
          <w:rFonts w:ascii="Karla" w:hAnsi="Karla" w:cs="Times New Roman"/>
        </w:rPr>
        <w:tab/>
      </w:r>
      <w:r w:rsidRPr="002A6F5C">
        <w:rPr>
          <w:rFonts w:ascii="Karla" w:hAnsi="Karla" w:cs="Times New Roman"/>
        </w:rPr>
        <w:tab/>
      </w:r>
      <w:r w:rsidRPr="002A6F5C">
        <w:rPr>
          <w:rFonts w:ascii="Karla" w:hAnsi="Karla" w:cs="Times New Roman"/>
        </w:rPr>
        <w:tab/>
      </w:r>
    </w:p>
    <w:p w14:paraId="6E030035" w14:textId="77777777" w:rsidR="002A6F5C" w:rsidRPr="002A6F5C" w:rsidRDefault="004C01D7" w:rsidP="002A6F5C">
      <w:pPr>
        <w:pStyle w:val="ListParagraph"/>
        <w:ind w:left="0" w:right="-1"/>
        <w:jc w:val="both"/>
        <w:rPr>
          <w:rFonts w:ascii="Karla" w:hAnsi="Karla" w:cs="Times New Roman"/>
        </w:rPr>
      </w:pPr>
      <w:hyperlink r:id="rId8" w:history="1">
        <w:r w:rsidR="002A6F5C" w:rsidRPr="002A6F5C">
          <w:rPr>
            <w:rStyle w:val="Hyperlink"/>
            <w:rFonts w:ascii="Karla" w:hAnsi="Karla" w:cs="Times New Roman"/>
          </w:rPr>
          <w:t>sunil@kirinadvisors.com</w:t>
        </w:r>
      </w:hyperlink>
      <w:r w:rsidR="002A6F5C" w:rsidRPr="002A6F5C">
        <w:rPr>
          <w:rFonts w:ascii="Karla" w:hAnsi="Karla" w:cs="Times New Roman"/>
        </w:rPr>
        <w:tab/>
        <w:t xml:space="preserve"> </w:t>
      </w:r>
    </w:p>
    <w:p w14:paraId="042BF1D6" w14:textId="77777777" w:rsidR="002A6F5C" w:rsidRPr="002A6F5C" w:rsidRDefault="002A6F5C" w:rsidP="002A6F5C">
      <w:pPr>
        <w:pStyle w:val="ListParagraph"/>
        <w:ind w:left="0" w:right="-1"/>
        <w:jc w:val="both"/>
        <w:rPr>
          <w:rFonts w:ascii="Karla" w:hAnsi="Karla" w:cs="Times New Roman"/>
        </w:rPr>
      </w:pPr>
      <w:r w:rsidRPr="002A6F5C">
        <w:rPr>
          <w:rFonts w:ascii="Karla" w:hAnsi="Karla" w:cs="Times New Roman"/>
          <w:color w:val="000000" w:themeColor="text1"/>
          <w:shd w:val="clear" w:color="auto" w:fill="FFFFFF"/>
        </w:rPr>
        <w:t>M – 9869275849</w:t>
      </w:r>
    </w:p>
    <w:p w14:paraId="5CB6E792" w14:textId="77777777" w:rsidR="00FC1921" w:rsidRPr="002A6F5C" w:rsidRDefault="00FC1921">
      <w:pPr>
        <w:rPr>
          <w:rFonts w:ascii="Karla" w:hAnsi="Karla"/>
        </w:rPr>
      </w:pPr>
    </w:p>
    <w:sectPr w:rsidR="00FC1921" w:rsidRPr="002A6F5C" w:rsidSect="00401982">
      <w:pgSz w:w="11906" w:h="16838"/>
      <w:pgMar w:top="993" w:right="1440" w:bottom="1418" w:left="1440" w:header="56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Karla">
    <w:altName w:val="Cambria"/>
    <w:charset w:val="00"/>
    <w:family w:val="auto"/>
    <w:pitch w:val="variable"/>
    <w:sig w:usb0="80000027" w:usb1="08000042" w:usb2="14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C3140"/>
    <w:multiLevelType w:val="hybridMultilevel"/>
    <w:tmpl w:val="368AD1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5C"/>
    <w:rsid w:val="001A1600"/>
    <w:rsid w:val="002A6F5C"/>
    <w:rsid w:val="004C01D7"/>
    <w:rsid w:val="00563A9B"/>
    <w:rsid w:val="00606754"/>
    <w:rsid w:val="006D7455"/>
    <w:rsid w:val="00CA7395"/>
    <w:rsid w:val="00CB3E54"/>
    <w:rsid w:val="00DF0647"/>
    <w:rsid w:val="00F1424A"/>
    <w:rsid w:val="00FC192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0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5C"/>
  </w:style>
  <w:style w:type="paragraph" w:styleId="Heading1">
    <w:name w:val="heading 1"/>
    <w:basedOn w:val="Normal"/>
    <w:next w:val="Normal"/>
    <w:link w:val="Heading1Char"/>
    <w:uiPriority w:val="9"/>
    <w:qFormat/>
    <w:rsid w:val="002A6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F5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A6F5C"/>
    <w:pPr>
      <w:ind w:left="720"/>
      <w:contextualSpacing/>
    </w:pPr>
  </w:style>
  <w:style w:type="character" w:styleId="Hyperlink">
    <w:name w:val="Hyperlink"/>
    <w:basedOn w:val="DefaultParagraphFont"/>
    <w:uiPriority w:val="99"/>
    <w:unhideWhenUsed/>
    <w:rsid w:val="002A6F5C"/>
    <w:rPr>
      <w:color w:val="0563C1" w:themeColor="hyperlink"/>
      <w:u w:val="single"/>
    </w:rPr>
  </w:style>
  <w:style w:type="table" w:styleId="TableGrid">
    <w:name w:val="Table Grid"/>
    <w:basedOn w:val="TableNormal"/>
    <w:uiPriority w:val="59"/>
    <w:rsid w:val="002A6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1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5C"/>
  </w:style>
  <w:style w:type="paragraph" w:styleId="Heading1">
    <w:name w:val="heading 1"/>
    <w:basedOn w:val="Normal"/>
    <w:next w:val="Normal"/>
    <w:link w:val="Heading1Char"/>
    <w:uiPriority w:val="9"/>
    <w:qFormat/>
    <w:rsid w:val="002A6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F5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A6F5C"/>
    <w:pPr>
      <w:ind w:left="720"/>
      <w:contextualSpacing/>
    </w:pPr>
  </w:style>
  <w:style w:type="character" w:styleId="Hyperlink">
    <w:name w:val="Hyperlink"/>
    <w:basedOn w:val="DefaultParagraphFont"/>
    <w:uiPriority w:val="99"/>
    <w:unhideWhenUsed/>
    <w:rsid w:val="002A6F5C"/>
    <w:rPr>
      <w:color w:val="0563C1" w:themeColor="hyperlink"/>
      <w:u w:val="single"/>
    </w:rPr>
  </w:style>
  <w:style w:type="table" w:styleId="TableGrid">
    <w:name w:val="Table Grid"/>
    <w:basedOn w:val="TableNormal"/>
    <w:uiPriority w:val="59"/>
    <w:rsid w:val="002A6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1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file:///C:\Users\Supriya\AppData\Local\Temp\sunil@kirinadvisor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516</Words>
  <Characters>2945</Characters>
  <Application>Microsoft Macintosh Word</Application>
  <DocSecurity>0</DocSecurity>
  <Lines>24</Lines>
  <Paragraphs>6</Paragraphs>
  <ScaleCrop>false</ScaleCrop>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RDV</dc:creator>
  <cp:keywords/>
  <dc:description/>
  <cp:lastModifiedBy>Nishant  Garg</cp:lastModifiedBy>
  <cp:revision>10</cp:revision>
  <dcterms:created xsi:type="dcterms:W3CDTF">2023-11-09T15:20:00Z</dcterms:created>
  <dcterms:modified xsi:type="dcterms:W3CDTF">2023-11-13T04:29:00Z</dcterms:modified>
</cp:coreProperties>
</file>